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FA2C12" w:rsidRDefault="000E5821">
      <w:pPr>
        <w:rPr>
          <w:rFonts w:ascii="Times New Roman" w:hAnsi="Times New Roman" w:cs="Times New Roman"/>
          <w:sz w:val="24"/>
          <w:szCs w:val="24"/>
        </w:rPr>
      </w:pPr>
    </w:p>
    <w:p w:rsidR="00FA2C12" w:rsidRPr="00FA2C12" w:rsidRDefault="00FA2C12" w:rsidP="00FA2C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C1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FA2C12" w:rsidRPr="00FA2C12" w:rsidRDefault="00FA2C12" w:rsidP="00FA2C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C12" w:rsidRPr="00FA2C12" w:rsidRDefault="00FA2C12" w:rsidP="00FA2C12">
      <w:pPr>
        <w:rPr>
          <w:rFonts w:ascii="Times New Roman" w:hAnsi="Times New Roman" w:cs="Times New Roman"/>
          <w:sz w:val="24"/>
          <w:szCs w:val="24"/>
        </w:rPr>
      </w:pPr>
      <w:r w:rsidRPr="00FA2C1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FA2C1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FA2C1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A2C12" w:rsidRPr="00FA2C12" w:rsidRDefault="00FA2C12" w:rsidP="00FA2C12">
      <w:pPr>
        <w:rPr>
          <w:rFonts w:ascii="Times New Roman" w:hAnsi="Times New Roman" w:cs="Times New Roman"/>
          <w:i/>
          <w:sz w:val="24"/>
          <w:szCs w:val="24"/>
        </w:rPr>
      </w:pPr>
      <w:r w:rsidRPr="00FA2C1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FA2C12" w:rsidRPr="00FA2C12" w:rsidRDefault="00FA2C12" w:rsidP="00FA2C12">
      <w:pPr>
        <w:rPr>
          <w:rFonts w:ascii="Times New Roman" w:hAnsi="Times New Roman" w:cs="Times New Roman"/>
          <w:i/>
          <w:sz w:val="24"/>
          <w:szCs w:val="24"/>
        </w:rPr>
      </w:pPr>
      <w:r w:rsidRPr="00FA2C1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FA2C1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FA2C12" w:rsidRPr="00FA2C12" w:rsidRDefault="00FA2C12" w:rsidP="00FA2C12">
      <w:pPr>
        <w:rPr>
          <w:rFonts w:ascii="Times New Roman" w:hAnsi="Times New Roman" w:cs="Times New Roman"/>
          <w:i/>
          <w:sz w:val="24"/>
          <w:szCs w:val="24"/>
        </w:rPr>
      </w:pPr>
      <w:r w:rsidRPr="00FA2C12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FA2C12">
        <w:rPr>
          <w:rFonts w:ascii="Times New Roman" w:hAnsi="Times New Roman" w:cs="Times New Roman"/>
          <w:i/>
          <w:sz w:val="24"/>
          <w:szCs w:val="24"/>
        </w:rPr>
        <w:t>.02.21</w:t>
      </w:r>
    </w:p>
    <w:p w:rsidR="00FA2C12" w:rsidRPr="0033532C" w:rsidRDefault="00FA2C12" w:rsidP="0033532C">
      <w:pPr>
        <w:pStyle w:val="3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33532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Тема занятия</w:t>
      </w:r>
      <w:r w:rsidRPr="0033532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–  </w:t>
      </w:r>
      <w:r w:rsidRPr="0033532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Учет расчетных отношений (</w:t>
      </w:r>
      <w:r w:rsidR="0033532C" w:rsidRPr="0033532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кредиторской задолженности</w:t>
      </w:r>
      <w:r w:rsidRPr="0033532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)</w:t>
      </w:r>
    </w:p>
    <w:p w:rsidR="00FA2C12" w:rsidRPr="00FA2C12" w:rsidRDefault="00FA2C12" w:rsidP="00FA2C12">
      <w:pPr>
        <w:pStyle w:val="3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FA2C12" w:rsidRPr="00FA2C12" w:rsidRDefault="00FA2C12" w:rsidP="00FA2C12">
      <w:pPr>
        <w:pStyle w:val="3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A2C1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FA2C12" w:rsidRPr="00FA2C12" w:rsidRDefault="00FA2C12" w:rsidP="00FA2C12">
      <w:pPr>
        <w:pStyle w:val="3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FA2C12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Цель</w:t>
      </w:r>
      <w:r w:rsidRPr="00FA2C1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ознакомиться основными положениями по учету </w:t>
      </w:r>
      <w:r w:rsidR="0033532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кредитования, </w:t>
      </w:r>
      <w:r w:rsidRPr="00FA2C1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расчетов с </w:t>
      </w:r>
      <w:r w:rsidR="0033532C">
        <w:rPr>
          <w:rFonts w:ascii="Times New Roman" w:hAnsi="Times New Roman" w:cs="Times New Roman"/>
          <w:b w:val="0"/>
          <w:color w:val="auto"/>
          <w:sz w:val="24"/>
          <w:szCs w:val="24"/>
        </w:rPr>
        <w:t>поставщиками и подрядчиками</w:t>
      </w:r>
      <w:r w:rsidRPr="00FA2C1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 авансами </w:t>
      </w:r>
      <w:r w:rsidR="0033532C">
        <w:rPr>
          <w:rFonts w:ascii="Times New Roman" w:hAnsi="Times New Roman" w:cs="Times New Roman"/>
          <w:b w:val="0"/>
          <w:color w:val="auto"/>
          <w:sz w:val="24"/>
          <w:szCs w:val="24"/>
        </w:rPr>
        <w:t>полученным</w:t>
      </w:r>
      <w:r w:rsidRPr="00FA2C1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</w:t>
      </w:r>
      <w:r w:rsidR="0033532C">
        <w:rPr>
          <w:rFonts w:ascii="Times New Roman" w:hAnsi="Times New Roman" w:cs="Times New Roman"/>
          <w:b w:val="0"/>
          <w:color w:val="auto"/>
          <w:sz w:val="24"/>
          <w:szCs w:val="24"/>
        </w:rPr>
        <w:t>доходами</w:t>
      </w:r>
      <w:r w:rsidRPr="00FA2C1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будущих периодов</w:t>
      </w:r>
    </w:p>
    <w:p w:rsidR="00FA2C12" w:rsidRPr="00FA2C12" w:rsidRDefault="00FA2C12" w:rsidP="00FA2C12">
      <w:pPr>
        <w:rPr>
          <w:rFonts w:ascii="Times New Roman" w:hAnsi="Times New Roman" w:cs="Times New Roman"/>
          <w:b/>
          <w:sz w:val="24"/>
          <w:szCs w:val="24"/>
        </w:rPr>
      </w:pPr>
    </w:p>
    <w:p w:rsidR="00FA2C12" w:rsidRPr="00FA2C12" w:rsidRDefault="00FA2C12" w:rsidP="00FA2C12">
      <w:pPr>
        <w:rPr>
          <w:rFonts w:ascii="Times New Roman" w:hAnsi="Times New Roman" w:cs="Times New Roman"/>
          <w:b/>
          <w:sz w:val="24"/>
          <w:szCs w:val="24"/>
        </w:rPr>
      </w:pPr>
      <w:r w:rsidRPr="00FA2C1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FA2C1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FA2C1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FA2C12">
        <w:rPr>
          <w:rFonts w:ascii="Times New Roman" w:hAnsi="Times New Roman" w:cs="Times New Roman"/>
          <w:sz w:val="24"/>
          <w:szCs w:val="24"/>
        </w:rPr>
        <w:t xml:space="preserve"> </w:t>
      </w:r>
      <w:r w:rsidRPr="00FA2C1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FA2C12" w:rsidRPr="00FA2C12" w:rsidRDefault="00FA2C12" w:rsidP="00FA2C12">
      <w:pPr>
        <w:rPr>
          <w:rFonts w:ascii="Times New Roman" w:hAnsi="Times New Roman" w:cs="Times New Roman"/>
          <w:b/>
          <w:sz w:val="24"/>
          <w:szCs w:val="24"/>
        </w:rPr>
      </w:pPr>
    </w:p>
    <w:p w:rsidR="00FA2C12" w:rsidRPr="00FA2C12" w:rsidRDefault="00FA2C12" w:rsidP="00FA2C12">
      <w:pPr>
        <w:rPr>
          <w:rFonts w:ascii="Times New Roman" w:hAnsi="Times New Roman" w:cs="Times New Roman"/>
          <w:b/>
          <w:sz w:val="24"/>
          <w:szCs w:val="24"/>
        </w:rPr>
      </w:pPr>
      <w:r w:rsidRPr="00FA2C1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ayout w:type="fixed"/>
        <w:tblLook w:val="04A0"/>
      </w:tblPr>
      <w:tblGrid>
        <w:gridCol w:w="1951"/>
        <w:gridCol w:w="866"/>
        <w:gridCol w:w="5653"/>
        <w:gridCol w:w="1668"/>
      </w:tblGrid>
      <w:tr w:rsidR="00FA2C12" w:rsidRPr="00FA2C12" w:rsidTr="00553C0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C12" w:rsidRPr="00FA2C12" w:rsidRDefault="00FA2C12" w:rsidP="001E4C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C12" w:rsidRPr="00FA2C12" w:rsidRDefault="00FA2C12" w:rsidP="001E4C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C12" w:rsidRPr="00FA2C12" w:rsidRDefault="00FA2C12" w:rsidP="001E4C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C12" w:rsidRPr="00FA2C12" w:rsidRDefault="00FA2C12" w:rsidP="001E4C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FA2C12" w:rsidRPr="00FA2C12" w:rsidTr="00553C09">
        <w:trPr>
          <w:trHeight w:val="155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FA2C12" w:rsidRDefault="00FA2C12" w:rsidP="001E4C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sz w:val="24"/>
                <w:szCs w:val="24"/>
              </w:rPr>
              <w:t xml:space="preserve">Изучить основные положения по учету </w:t>
            </w:r>
            <w:r w:rsidR="0033532C">
              <w:rPr>
                <w:rFonts w:ascii="Times New Roman" w:hAnsi="Times New Roman" w:cs="Times New Roman"/>
                <w:sz w:val="24"/>
                <w:szCs w:val="24"/>
              </w:rPr>
              <w:t>финансовых обязательств</w:t>
            </w: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Изучить</w:t>
            </w:r>
            <w:r w:rsidRPr="00FA2C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учет расчетов </w:t>
            </w:r>
            <w:proofErr w:type="gramStart"/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</w:t>
            </w:r>
            <w:proofErr w:type="gramEnd"/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gramStart"/>
            <w:r w:rsidR="00CA2AF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поставщикам</w:t>
            </w:r>
            <w:proofErr w:type="gramEnd"/>
            <w:r w:rsidR="00CA2AF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и подрядчиками</w:t>
            </w: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553C09" w:rsidRDefault="00553C09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553C09" w:rsidRDefault="00553C09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553C09" w:rsidRDefault="00553C09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553C09" w:rsidRDefault="00553C09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553C09">
            <w:pPr>
              <w:pStyle w:val="3"/>
              <w:spacing w:before="0"/>
              <w:ind w:right="-144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охарактеризовать</w:t>
            </w:r>
          </w:p>
          <w:p w:rsidR="00FA2C12" w:rsidRPr="00FA2C12" w:rsidRDefault="00FA2C12" w:rsidP="00CA2AF2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авансы</w:t>
            </w:r>
            <w:proofErr w:type="gramEnd"/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CA2AF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полученные </w:t>
            </w: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и </w:t>
            </w:r>
            <w:r w:rsidR="00CA2AF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доходы</w:t>
            </w: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будущих периодов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A2C12" w:rsidRPr="00FA2C12" w:rsidRDefault="00FA2C12" w:rsidP="00553C09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lastRenderedPageBreak/>
              <w:t xml:space="preserve">  Лекционный  </w:t>
            </w:r>
            <w:r w:rsidR="00553C0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              </w:t>
            </w:r>
            <w:proofErr w:type="spellStart"/>
            <w:proofErr w:type="gramStart"/>
            <w:r w:rsidR="00553C0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Лекционный</w:t>
            </w:r>
            <w:proofErr w:type="spellEnd"/>
            <w:proofErr w:type="gramEnd"/>
            <w:r w:rsidR="00553C0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материал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FA2C12" w:rsidRDefault="00FA2C12" w:rsidP="001E4C35">
            <w:pPr>
              <w:pStyle w:val="3"/>
              <w:spacing w:before="0"/>
              <w:ind w:left="48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proofErr w:type="gramStart"/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</w:t>
            </w:r>
            <w:proofErr w:type="gramEnd"/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знакомиться с материалом, </w:t>
            </w:r>
          </w:p>
          <w:p w:rsidR="00FA2C12" w:rsidRPr="00FA2C12" w:rsidRDefault="00FA2C12" w:rsidP="001E4C35">
            <w:pPr>
              <w:pStyle w:val="3"/>
              <w:spacing w:before="0"/>
              <w:ind w:left="48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Осмыслить информацию</w:t>
            </w:r>
          </w:p>
          <w:p w:rsidR="0033532C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 w:rsidRPr="00FA2C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записать определение «</w:t>
            </w:r>
            <w:r w:rsidR="0033532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Кредитование</w:t>
            </w: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»,  </w:t>
            </w: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</w:t>
            </w:r>
            <w:proofErr w:type="gramStart"/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</w:t>
            </w:r>
            <w:proofErr w:type="gramEnd"/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оставит схему </w:t>
            </w:r>
            <w:r w:rsidR="0033532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с описанием Формы кредитов</w:t>
            </w: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 выписать в конспект</w:t>
            </w: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- </w:t>
            </w:r>
            <w:r w:rsidR="0033532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кому выдаются кредиты</w:t>
            </w:r>
            <w:r w:rsidRPr="00FA2C1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A2C12" w:rsidRPr="00FA2C12" w:rsidRDefault="00FA2C12" w:rsidP="0033532C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shd w:val="clear" w:color="auto" w:fill="FFFFFF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-</w:t>
            </w: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33532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 какие цели выдаются кредиты</w:t>
            </w:r>
          </w:p>
          <w:p w:rsidR="0033532C" w:rsidRDefault="00FA2C12" w:rsidP="001E4C35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402000"/>
                <w:sz w:val="24"/>
                <w:szCs w:val="24"/>
                <w:lang w:eastAsia="ru-RU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33532C" w:rsidRPr="00D85F5B">
              <w:rPr>
                <w:rFonts w:ascii="Arial" w:eastAsia="Times New Roman" w:hAnsi="Arial" w:cs="Arial"/>
                <w:color w:val="402000"/>
                <w:sz w:val="24"/>
                <w:szCs w:val="24"/>
                <w:lang w:eastAsia="ru-RU"/>
              </w:rPr>
              <w:t xml:space="preserve"> </w:t>
            </w:r>
            <w:r w:rsidR="00CA2AF2">
              <w:rPr>
                <w:rFonts w:ascii="Times New Roman" w:eastAsia="Times New Roman" w:hAnsi="Times New Roman" w:cs="Times New Roman"/>
                <w:b w:val="0"/>
                <w:color w:val="402000"/>
                <w:sz w:val="24"/>
                <w:szCs w:val="24"/>
                <w:lang w:eastAsia="ru-RU"/>
              </w:rPr>
              <w:t>о</w:t>
            </w:r>
            <w:r w:rsidR="0033532C" w:rsidRPr="0033532C">
              <w:rPr>
                <w:rFonts w:ascii="Times New Roman" w:eastAsia="Times New Roman" w:hAnsi="Times New Roman" w:cs="Times New Roman"/>
                <w:b w:val="0"/>
                <w:color w:val="402000"/>
                <w:sz w:val="24"/>
                <w:szCs w:val="24"/>
                <w:lang w:eastAsia="ru-RU"/>
              </w:rPr>
              <w:t>сновн</w:t>
            </w:r>
            <w:r w:rsidR="0033532C">
              <w:rPr>
                <w:rFonts w:ascii="Times New Roman" w:eastAsia="Times New Roman" w:hAnsi="Times New Roman" w:cs="Times New Roman"/>
                <w:b w:val="0"/>
                <w:color w:val="402000"/>
                <w:sz w:val="24"/>
                <w:szCs w:val="24"/>
                <w:lang w:eastAsia="ru-RU"/>
              </w:rPr>
              <w:t>ые</w:t>
            </w:r>
            <w:r w:rsidR="0033532C" w:rsidRPr="0033532C">
              <w:rPr>
                <w:rFonts w:ascii="Times New Roman" w:eastAsia="Times New Roman" w:hAnsi="Times New Roman" w:cs="Times New Roman"/>
                <w:b w:val="0"/>
                <w:color w:val="402000"/>
                <w:sz w:val="24"/>
                <w:szCs w:val="24"/>
                <w:lang w:eastAsia="ru-RU"/>
              </w:rPr>
              <w:t xml:space="preserve"> доку</w:t>
            </w:r>
            <w:r w:rsidR="0033532C" w:rsidRPr="0033532C">
              <w:rPr>
                <w:rFonts w:ascii="Times New Roman" w:eastAsia="Times New Roman" w:hAnsi="Times New Roman" w:cs="Times New Roman"/>
                <w:b w:val="0"/>
                <w:color w:val="402000"/>
                <w:sz w:val="24"/>
                <w:szCs w:val="24"/>
                <w:lang w:eastAsia="ru-RU"/>
              </w:rPr>
              <w:softHyphen/>
              <w:t>мент</w:t>
            </w:r>
            <w:r w:rsidR="0033532C">
              <w:rPr>
                <w:rFonts w:ascii="Times New Roman" w:eastAsia="Times New Roman" w:hAnsi="Times New Roman" w:cs="Times New Roman"/>
                <w:b w:val="0"/>
                <w:color w:val="402000"/>
                <w:sz w:val="24"/>
                <w:szCs w:val="24"/>
                <w:lang w:eastAsia="ru-RU"/>
              </w:rPr>
              <w:t>ы на получение кредита</w:t>
            </w:r>
          </w:p>
          <w:p w:rsidR="00FA2C12" w:rsidRPr="00CA2AF2" w:rsidRDefault="0033532C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FA2C12"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CA2AF2" w:rsidRPr="00CA2AF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составит описание использования гаранта</w:t>
            </w:r>
          </w:p>
          <w:p w:rsidR="00CA2AF2" w:rsidRPr="00CA2AF2" w:rsidRDefault="00CA2AF2" w:rsidP="00CA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AF2">
              <w:rPr>
                <w:rFonts w:ascii="Times New Roman" w:hAnsi="Times New Roman" w:cs="Times New Roman"/>
                <w:sz w:val="24"/>
                <w:szCs w:val="24"/>
              </w:rPr>
              <w:t>-составить описание использование банком залоговым правом</w:t>
            </w:r>
          </w:p>
          <w:p w:rsidR="00FA2C12" w:rsidRPr="00CA2AF2" w:rsidRDefault="00CA2AF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-о</w:t>
            </w:r>
            <w:r w:rsidR="00FA2C12" w:rsidRPr="00CA2AF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характеризовать </w:t>
            </w:r>
            <w:r w:rsidRPr="00CA2AF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овердрафт</w:t>
            </w:r>
          </w:p>
          <w:p w:rsid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553C09" w:rsidRPr="00FA2C12" w:rsidRDefault="00553C09" w:rsidP="00553C09">
            <w:pPr>
              <w:pStyle w:val="3"/>
              <w:spacing w:before="0"/>
              <w:ind w:left="48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proofErr w:type="gramStart"/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</w:t>
            </w:r>
            <w:proofErr w:type="gramEnd"/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знакомиться с материалом, </w:t>
            </w:r>
          </w:p>
          <w:p w:rsidR="00553C09" w:rsidRDefault="00553C09" w:rsidP="00553C09">
            <w:pPr>
              <w:pStyle w:val="3"/>
              <w:spacing w:before="0"/>
              <w:ind w:left="48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Посмотреть видеоматериал</w:t>
            </w:r>
          </w:p>
          <w:p w:rsidR="00553C09" w:rsidRPr="00FA2C12" w:rsidRDefault="00553C09" w:rsidP="00553C09">
            <w:pPr>
              <w:outlineLvl w:val="0"/>
              <w:rPr>
                <w:rFonts w:ascii="Times New Roman" w:eastAsia="Times New Roman" w:hAnsi="Times New Roman" w:cs="Times New Roman"/>
                <w:i/>
                <w:kern w:val="36"/>
                <w:sz w:val="24"/>
                <w:szCs w:val="24"/>
                <w:lang w:eastAsia="ru-RU"/>
              </w:rPr>
            </w:pPr>
            <w:r w:rsidRPr="00FA2C12">
              <w:rPr>
                <w:rFonts w:ascii="Times New Roman" w:eastAsia="Times New Roman" w:hAnsi="Times New Roman" w:cs="Times New Roman"/>
                <w:i/>
                <w:kern w:val="36"/>
                <w:sz w:val="24"/>
                <w:szCs w:val="24"/>
                <w:lang w:eastAsia="ru-RU"/>
              </w:rPr>
              <w:t>заполнение журнала ордера Поставщики и подрядчики</w:t>
            </w:r>
          </w:p>
          <w:p w:rsidR="00553C09" w:rsidRPr="00553C09" w:rsidRDefault="00553C09" w:rsidP="00553C09">
            <w:hyperlink r:id="rId5" w:history="1">
              <w:r w:rsidRPr="00553C09">
                <w:rPr>
                  <w:rStyle w:val="a3"/>
                  <w:rFonts w:ascii="Times New Roman" w:hAnsi="Times New Roman" w:cs="Times New Roman"/>
                  <w:i/>
                  <w:color w:val="auto"/>
                  <w:sz w:val="24"/>
                  <w:szCs w:val="24"/>
                </w:rPr>
                <w:t>https://www.youtube.com/watch?v=ZDxyM2CijUA&amp;t=83s</w:t>
              </w:r>
            </w:hyperlink>
          </w:p>
          <w:p w:rsidR="00553C09" w:rsidRPr="00FA2C12" w:rsidRDefault="00553C09" w:rsidP="00553C09">
            <w:pPr>
              <w:pStyle w:val="3"/>
              <w:spacing w:before="0"/>
              <w:ind w:left="48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Осмыслить информацию</w:t>
            </w:r>
          </w:p>
          <w:p w:rsidR="00FA2C12" w:rsidRPr="00FA2C12" w:rsidRDefault="00FA2C12" w:rsidP="00553C09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Ответить на вопросы:</w:t>
            </w:r>
          </w:p>
          <w:p w:rsidR="00CA2AF2" w:rsidRDefault="00FA2C12" w:rsidP="00553C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2AF2" w:rsidRPr="00553C09">
              <w:rPr>
                <w:rFonts w:ascii="Times New Roman" w:hAnsi="Times New Roman" w:cs="Times New Roman"/>
                <w:sz w:val="24"/>
                <w:szCs w:val="24"/>
              </w:rPr>
              <w:t>на каком счете отражаются</w:t>
            </w:r>
            <w:r w:rsidR="00CA2A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2A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расчеты с поставщиками и подрядчиками </w:t>
            </w:r>
          </w:p>
          <w:p w:rsidR="00553C09" w:rsidRDefault="00553C09" w:rsidP="00553C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что учитывается по Дт и,</w:t>
            </w:r>
          </w:p>
          <w:p w:rsidR="00553C09" w:rsidRDefault="00553C09" w:rsidP="00553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по Кт счета</w:t>
            </w:r>
          </w:p>
          <w:p w:rsidR="00553C09" w:rsidRDefault="00FA2C12" w:rsidP="00553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3C09" w:rsidRPr="00553C09">
              <w:rPr>
                <w:rFonts w:ascii="Times New Roman" w:hAnsi="Times New Roman" w:cs="Times New Roman"/>
                <w:sz w:val="24"/>
                <w:szCs w:val="24"/>
              </w:rPr>
              <w:t>что фиксируется</w:t>
            </w:r>
            <w:r w:rsidR="00553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3C09" w:rsidRPr="00553C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53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3C09">
              <w:rPr>
                <w:rFonts w:ascii="Times New Roman" w:hAnsi="Times New Roman" w:cs="Times New Roman"/>
                <w:bCs/>
                <w:sz w:val="24"/>
                <w:szCs w:val="24"/>
              </w:rPr>
              <w:t>«Журнале учета поступающих грузов»</w:t>
            </w:r>
          </w:p>
          <w:p w:rsidR="00553C09" w:rsidRDefault="00553C09" w:rsidP="00553C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3C09">
              <w:rPr>
                <w:rFonts w:ascii="Times New Roman" w:hAnsi="Times New Roman" w:cs="Times New Roman"/>
                <w:sz w:val="24"/>
                <w:szCs w:val="24"/>
              </w:rPr>
              <w:t>правила поэтапного заполнения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Журнал «Учета расчетов с поставщиками и подрядчиками»:</w:t>
            </w:r>
          </w:p>
          <w:p w:rsidR="00553C09" w:rsidRPr="00553C09" w:rsidRDefault="00553C09" w:rsidP="00553C09">
            <w:pPr>
              <w:pStyle w:val="a5"/>
              <w:numPr>
                <w:ilvl w:val="0"/>
                <w:numId w:val="1"/>
              </w:numPr>
              <w:ind w:left="12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C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 этап. Запись акцептованных счетов</w:t>
            </w:r>
          </w:p>
          <w:p w:rsidR="00553C09" w:rsidRPr="00553C09" w:rsidRDefault="00553C09" w:rsidP="00553C09">
            <w:pPr>
              <w:pStyle w:val="a5"/>
              <w:numPr>
                <w:ilvl w:val="0"/>
                <w:numId w:val="1"/>
              </w:numPr>
              <w:ind w:left="12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C09">
              <w:rPr>
                <w:rFonts w:ascii="Times New Roman" w:hAnsi="Times New Roman" w:cs="Times New Roman"/>
                <w:bCs/>
                <w:sz w:val="24"/>
                <w:szCs w:val="24"/>
              </w:rPr>
              <w:t>2 этап запись на основании поступивших  документов со склада</w:t>
            </w:r>
          </w:p>
          <w:p w:rsidR="00553C09" w:rsidRPr="00553C09" w:rsidRDefault="00553C09" w:rsidP="00553C09">
            <w:pPr>
              <w:pStyle w:val="a5"/>
              <w:numPr>
                <w:ilvl w:val="0"/>
                <w:numId w:val="1"/>
              </w:numPr>
              <w:ind w:left="121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3C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 этап   оплата счетов-фактур</w:t>
            </w:r>
            <w:r w:rsidRPr="00553C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Итоговые строки</w:t>
            </w:r>
          </w:p>
          <w:p w:rsidR="00553C09" w:rsidRDefault="00553C09" w:rsidP="00553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--какая информация отражается на счетах учета авансов </w:t>
            </w:r>
            <w:r w:rsidR="00CA2AF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полученных</w:t>
            </w: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-какие </w:t>
            </w:r>
            <w:r w:rsidR="00CA2AF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доходы</w:t>
            </w: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относятся к </w:t>
            </w:r>
            <w:r w:rsidR="00CA2AF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доходам</w:t>
            </w:r>
            <w:r w:rsidRPr="00FA2C1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будущих периодов, на каких счетах отражаются и в чем особенность учета </w:t>
            </w:r>
          </w:p>
          <w:p w:rsidR="00FA2C12" w:rsidRPr="00FA2C12" w:rsidRDefault="00FA2C12" w:rsidP="001E4C35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C12" w:rsidRPr="00FA2C12" w:rsidRDefault="00FA2C12" w:rsidP="001E4C35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Выполнены все требования в указанные сроки, перечисленные в методических рекомендациях – оценка 5;</w:t>
            </w:r>
          </w:p>
          <w:p w:rsidR="00FA2C12" w:rsidRPr="00FA2C12" w:rsidRDefault="00FA2C12" w:rsidP="001E4C35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sz w:val="24"/>
                <w:szCs w:val="24"/>
              </w:rPr>
              <w:t>Даны неполные ответы на вопросы – оценка 4</w:t>
            </w:r>
            <w:proofErr w:type="gramStart"/>
            <w:r w:rsidRPr="00FA2C1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A2C12" w:rsidRPr="00FA2C12" w:rsidRDefault="00FA2C12" w:rsidP="001E4C35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sz w:val="24"/>
                <w:szCs w:val="24"/>
              </w:rPr>
              <w:t>Даны ответы на часть вопросов; не соблюдение формы выполнения задания – оценка 3;</w:t>
            </w:r>
          </w:p>
          <w:p w:rsidR="00FA2C12" w:rsidRPr="00FA2C12" w:rsidRDefault="00FA2C12" w:rsidP="001E4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12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FA2C12" w:rsidRPr="00FA2C12" w:rsidRDefault="00FA2C12" w:rsidP="00FA2C12">
      <w:pPr>
        <w:rPr>
          <w:rFonts w:ascii="Times New Roman" w:hAnsi="Times New Roman" w:cs="Times New Roman"/>
          <w:sz w:val="24"/>
          <w:szCs w:val="24"/>
        </w:rPr>
      </w:pPr>
    </w:p>
    <w:p w:rsidR="00FA2C12" w:rsidRPr="00FA2C12" w:rsidRDefault="00FA2C12" w:rsidP="00FA2C12">
      <w:pPr>
        <w:rPr>
          <w:rFonts w:ascii="Times New Roman" w:hAnsi="Times New Roman" w:cs="Times New Roman"/>
          <w:b/>
          <w:sz w:val="24"/>
          <w:szCs w:val="24"/>
        </w:rPr>
      </w:pPr>
      <w:r w:rsidRPr="00FA2C12">
        <w:rPr>
          <w:rFonts w:ascii="Times New Roman" w:hAnsi="Times New Roman" w:cs="Times New Roman"/>
          <w:b/>
          <w:sz w:val="24"/>
          <w:szCs w:val="24"/>
        </w:rPr>
        <w:t>Срок выполнения 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A2C12">
        <w:rPr>
          <w:rFonts w:ascii="Times New Roman" w:hAnsi="Times New Roman" w:cs="Times New Roman"/>
          <w:b/>
          <w:sz w:val="24"/>
          <w:szCs w:val="24"/>
        </w:rPr>
        <w:t>.02.21</w:t>
      </w:r>
    </w:p>
    <w:p w:rsidR="00FA2C12" w:rsidRPr="00FA2C12" w:rsidRDefault="00FA2C12">
      <w:pPr>
        <w:rPr>
          <w:rFonts w:ascii="Times New Roman" w:hAnsi="Times New Roman" w:cs="Times New Roman"/>
          <w:sz w:val="24"/>
          <w:szCs w:val="24"/>
        </w:rPr>
      </w:pPr>
    </w:p>
    <w:sectPr w:rsidR="00FA2C12" w:rsidRPr="00FA2C1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96823"/>
    <w:multiLevelType w:val="hybridMultilevel"/>
    <w:tmpl w:val="8DC2AE2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A2C12"/>
    <w:rsid w:val="000E5821"/>
    <w:rsid w:val="001815AC"/>
    <w:rsid w:val="00190430"/>
    <w:rsid w:val="002D7E80"/>
    <w:rsid w:val="0033532C"/>
    <w:rsid w:val="00543310"/>
    <w:rsid w:val="00553C09"/>
    <w:rsid w:val="00CA2AF2"/>
    <w:rsid w:val="00FA2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FA2C1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A2C1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2C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A2C12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FA2C12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39"/>
    <w:rsid w:val="00FA2C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53C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ZDxyM2CijUA&amp;t=83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2021-02-09T20:33:00Z</dcterms:created>
  <dcterms:modified xsi:type="dcterms:W3CDTF">2021-02-09T21:15:00Z</dcterms:modified>
</cp:coreProperties>
</file>